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84" w:rsidRDefault="0056008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60084" w:rsidRDefault="00560084">
      <w:pPr>
        <w:pStyle w:val="ConsPlusNormal"/>
        <w:ind w:firstLine="540"/>
        <w:jc w:val="both"/>
        <w:outlineLvl w:val="0"/>
      </w:pPr>
    </w:p>
    <w:p w:rsidR="00560084" w:rsidRDefault="0056008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60084" w:rsidRDefault="00560084">
      <w:pPr>
        <w:pStyle w:val="ConsPlusTitle"/>
        <w:jc w:val="center"/>
      </w:pPr>
    </w:p>
    <w:p w:rsidR="00560084" w:rsidRDefault="00560084">
      <w:pPr>
        <w:pStyle w:val="ConsPlusTitle"/>
        <w:jc w:val="center"/>
      </w:pPr>
      <w:r>
        <w:t>РАСПОРЯЖЕНИЕ</w:t>
      </w:r>
    </w:p>
    <w:p w:rsidR="00560084" w:rsidRDefault="00560084">
      <w:pPr>
        <w:pStyle w:val="ConsPlusTitle"/>
        <w:jc w:val="center"/>
      </w:pPr>
      <w:r>
        <w:t>от 13 июля 2018 г. N 1451-р</w:t>
      </w:r>
    </w:p>
    <w:p w:rsidR="00560084" w:rsidRDefault="005600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00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0084" w:rsidRDefault="005600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084" w:rsidRDefault="005600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6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0084" w:rsidRDefault="00560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7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8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9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560084" w:rsidRDefault="00560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0" w:history="1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0084" w:rsidRDefault="00560084">
      <w:pPr>
        <w:pStyle w:val="ConsPlusNormal"/>
        <w:jc w:val="center"/>
      </w:pPr>
    </w:p>
    <w:p w:rsidR="00560084" w:rsidRDefault="0056008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частью 10 статьи 44</w:t>
        </w:r>
      </w:hyperlink>
      <w:r>
        <w:t xml:space="preserve"> и </w:t>
      </w:r>
      <w:hyperlink r:id="rId12" w:history="1">
        <w:r>
          <w:rPr>
            <w:color w:val="0000FF"/>
          </w:rPr>
          <w:t>частью 5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26" w:history="1">
        <w:r>
          <w:rPr>
            <w:color w:val="0000FF"/>
          </w:rPr>
          <w:t>перечень</w:t>
        </w:r>
      </w:hyperlink>
      <w:r>
        <w:t xml:space="preserve"> банков, на специальные счета которых вносятся предназначенные для обеспечения заявок денежные средства участников открытого конкурса в электронной форме, конкурса с ограниченным участием в электронной форме, двухэтапного конкурса в</w:t>
      </w:r>
      <w:proofErr w:type="gramEnd"/>
      <w:r>
        <w:t xml:space="preserve"> электронной форме, электронного аукциона, а также денежные средства участников закрытых электронных процедур.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Минфину России на основании информации, предусмотренной </w:t>
      </w:r>
      <w:hyperlink r:id="rId13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29 июня 2018 г. N 748 "О требованиях к банкам (включая требования к их финансовой устойчивости),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услуг, и признании утратившими силу некоторых актов Правительства Российской</w:t>
      </w:r>
      <w:proofErr w:type="gramEnd"/>
      <w:r>
        <w:t xml:space="preserve"> Федерации", обеспечивать при необходимости в установленном порядке подготовку и представление в Правительство Российской Федерации проектов актов, предусматривающих внесение изменений в </w:t>
      </w:r>
      <w:hyperlink w:anchor="P26" w:history="1">
        <w:r>
          <w:rPr>
            <w:color w:val="0000FF"/>
          </w:rPr>
          <w:t>перечень</w:t>
        </w:r>
      </w:hyperlink>
      <w:r>
        <w:t>, утвержденный настоящим распоряжением.</w:t>
      </w:r>
    </w:p>
    <w:p w:rsidR="00560084" w:rsidRDefault="00560084">
      <w:pPr>
        <w:pStyle w:val="ConsPlusNormal"/>
        <w:ind w:firstLine="540"/>
        <w:jc w:val="both"/>
      </w:pPr>
    </w:p>
    <w:p w:rsidR="00560084" w:rsidRDefault="00560084">
      <w:pPr>
        <w:pStyle w:val="ConsPlusNormal"/>
        <w:jc w:val="right"/>
      </w:pPr>
      <w:r>
        <w:t>Председатель Правительства</w:t>
      </w:r>
    </w:p>
    <w:p w:rsidR="00560084" w:rsidRDefault="00560084">
      <w:pPr>
        <w:pStyle w:val="ConsPlusNormal"/>
        <w:jc w:val="right"/>
      </w:pPr>
      <w:r>
        <w:t>Российской Федерации</w:t>
      </w:r>
    </w:p>
    <w:p w:rsidR="00560084" w:rsidRDefault="00560084">
      <w:pPr>
        <w:pStyle w:val="ConsPlusNormal"/>
        <w:jc w:val="right"/>
      </w:pPr>
      <w:r>
        <w:t>Д.МЕДВЕДЕВ</w:t>
      </w:r>
    </w:p>
    <w:p w:rsidR="00560084" w:rsidRDefault="00560084">
      <w:pPr>
        <w:pStyle w:val="ConsPlusNormal"/>
        <w:ind w:firstLine="540"/>
        <w:jc w:val="both"/>
      </w:pPr>
    </w:p>
    <w:p w:rsidR="00560084" w:rsidRDefault="00560084">
      <w:pPr>
        <w:pStyle w:val="ConsPlusNormal"/>
        <w:ind w:firstLine="540"/>
        <w:jc w:val="both"/>
      </w:pPr>
    </w:p>
    <w:p w:rsidR="00560084" w:rsidRDefault="00560084">
      <w:pPr>
        <w:pStyle w:val="ConsPlusNormal"/>
        <w:ind w:firstLine="540"/>
        <w:jc w:val="both"/>
      </w:pPr>
    </w:p>
    <w:p w:rsidR="00560084" w:rsidRDefault="00560084">
      <w:pPr>
        <w:pStyle w:val="ConsPlusNormal"/>
        <w:ind w:firstLine="540"/>
        <w:jc w:val="both"/>
      </w:pPr>
    </w:p>
    <w:p w:rsidR="00560084" w:rsidRDefault="00560084">
      <w:pPr>
        <w:pStyle w:val="ConsPlusNormal"/>
        <w:ind w:firstLine="540"/>
        <w:jc w:val="both"/>
      </w:pPr>
    </w:p>
    <w:p w:rsidR="00560084" w:rsidRDefault="00560084">
      <w:pPr>
        <w:pStyle w:val="ConsPlusNormal"/>
        <w:jc w:val="right"/>
        <w:outlineLvl w:val="0"/>
      </w:pPr>
      <w:r>
        <w:t>Утвержден</w:t>
      </w:r>
    </w:p>
    <w:p w:rsidR="00560084" w:rsidRDefault="00560084">
      <w:pPr>
        <w:pStyle w:val="ConsPlusNormal"/>
        <w:jc w:val="right"/>
      </w:pPr>
      <w:r>
        <w:t>распоряжением Правительства</w:t>
      </w:r>
    </w:p>
    <w:p w:rsidR="00560084" w:rsidRDefault="00560084">
      <w:pPr>
        <w:pStyle w:val="ConsPlusNormal"/>
        <w:jc w:val="right"/>
      </w:pPr>
      <w:r>
        <w:t>Российской Федерации</w:t>
      </w:r>
    </w:p>
    <w:p w:rsidR="00560084" w:rsidRDefault="00560084">
      <w:pPr>
        <w:pStyle w:val="ConsPlusNormal"/>
        <w:jc w:val="right"/>
      </w:pPr>
      <w:r>
        <w:t>от 13 июля 2018 г. N 1451-р</w:t>
      </w:r>
    </w:p>
    <w:p w:rsidR="00560084" w:rsidRDefault="00560084">
      <w:pPr>
        <w:pStyle w:val="ConsPlusNormal"/>
        <w:jc w:val="center"/>
      </w:pPr>
    </w:p>
    <w:p w:rsidR="00560084" w:rsidRDefault="00560084">
      <w:pPr>
        <w:pStyle w:val="ConsPlusTitle"/>
        <w:jc w:val="center"/>
      </w:pPr>
      <w:bookmarkStart w:id="0" w:name="P26"/>
      <w:bookmarkEnd w:id="0"/>
      <w:r>
        <w:t>ПЕРЕЧЕНЬ</w:t>
      </w:r>
    </w:p>
    <w:p w:rsidR="00560084" w:rsidRDefault="00560084">
      <w:pPr>
        <w:pStyle w:val="ConsPlusTitle"/>
        <w:jc w:val="center"/>
      </w:pPr>
      <w:r>
        <w:t>БАНКОВ, НА СПЕЦИАЛЬНЫЕ СЧЕТА КОТОРЫХ ВНОСЯТСЯ</w:t>
      </w:r>
    </w:p>
    <w:p w:rsidR="00560084" w:rsidRDefault="00560084">
      <w:pPr>
        <w:pStyle w:val="ConsPlusTitle"/>
        <w:jc w:val="center"/>
      </w:pPr>
      <w:r>
        <w:t>ПРЕДНАЗНАЧЕННЫЕ ДЛЯ ОБЕСПЕЧЕНИЯ ЗАЯВОК ДЕНЕЖНЫЕ СРЕДСТВА</w:t>
      </w:r>
    </w:p>
    <w:p w:rsidR="00560084" w:rsidRDefault="00560084">
      <w:pPr>
        <w:pStyle w:val="ConsPlusTitle"/>
        <w:jc w:val="center"/>
      </w:pPr>
      <w:r>
        <w:t>УЧАСТНИКОВ ОТКРЫТОГО КОНКУРСА В ЭЛЕКТРОННОЙ ФОРМЕ, КОНКУРСА</w:t>
      </w:r>
    </w:p>
    <w:p w:rsidR="00560084" w:rsidRDefault="00560084">
      <w:pPr>
        <w:pStyle w:val="ConsPlusTitle"/>
        <w:jc w:val="center"/>
      </w:pPr>
      <w:r>
        <w:t xml:space="preserve">С ОГРАНИЧЕННЫМ УЧАСТИЕМ В ЭЛЕКТРОННОЙ ФОРМЕ, </w:t>
      </w:r>
      <w:proofErr w:type="gramStart"/>
      <w:r>
        <w:t>ДВУХЭТАПНОГО</w:t>
      </w:r>
      <w:proofErr w:type="gramEnd"/>
    </w:p>
    <w:p w:rsidR="00560084" w:rsidRDefault="00560084">
      <w:pPr>
        <w:pStyle w:val="ConsPlusTitle"/>
        <w:jc w:val="center"/>
      </w:pPr>
      <w:r>
        <w:t>КОНКУРСА В ЭЛЕКТРОННОЙ ФОРМЕ, ЭЛЕКТРОННОГО АУКЦИОНА,</w:t>
      </w:r>
    </w:p>
    <w:p w:rsidR="00560084" w:rsidRDefault="00560084">
      <w:pPr>
        <w:pStyle w:val="ConsPlusTitle"/>
        <w:jc w:val="center"/>
      </w:pPr>
      <w:r>
        <w:t>А ТАКЖЕ ДЕНЕЖНЫЕ СРЕДСТВА УЧАСТНИКОВ ЗАКРЫТЫХ</w:t>
      </w:r>
    </w:p>
    <w:p w:rsidR="00560084" w:rsidRDefault="00560084">
      <w:pPr>
        <w:pStyle w:val="ConsPlusTitle"/>
        <w:jc w:val="center"/>
      </w:pPr>
      <w:r>
        <w:t>ЭЛЕКТРОННЫХ ПРОЦЕДУР</w:t>
      </w:r>
    </w:p>
    <w:p w:rsidR="00560084" w:rsidRDefault="005600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600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0084" w:rsidRDefault="0056008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60084" w:rsidRDefault="005600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13.02.2019 </w:t>
            </w:r>
            <w:hyperlink r:id="rId14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0084" w:rsidRDefault="00560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15" w:history="1">
              <w:r>
                <w:rPr>
                  <w:color w:val="0000FF"/>
                </w:rPr>
                <w:t>N 214-р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16" w:history="1">
              <w:r>
                <w:rPr>
                  <w:color w:val="0000FF"/>
                </w:rPr>
                <w:t>N 1494-р</w:t>
              </w:r>
            </w:hyperlink>
            <w:r>
              <w:rPr>
                <w:color w:val="392C69"/>
              </w:rPr>
              <w:t xml:space="preserve">, от 10.01.2020 </w:t>
            </w:r>
            <w:hyperlink r:id="rId17" w:history="1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,</w:t>
            </w:r>
          </w:p>
          <w:p w:rsidR="00560084" w:rsidRDefault="005600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18" w:history="1">
              <w:r>
                <w:rPr>
                  <w:color w:val="0000FF"/>
                </w:rPr>
                <w:t>N 509-р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0084" w:rsidRDefault="00560084">
      <w:pPr>
        <w:pStyle w:val="ConsPlusNormal"/>
        <w:jc w:val="center"/>
      </w:pPr>
    </w:p>
    <w:p w:rsidR="00560084" w:rsidRDefault="00560084">
      <w:pPr>
        <w:pStyle w:val="ConsPlusNormal"/>
        <w:ind w:firstLine="540"/>
        <w:jc w:val="both"/>
      </w:pPr>
      <w:r>
        <w:t>1. Публичное акционерное общество "Сбербанк России"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2. Банк ВТБ (публичное акционерное общество)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3. "Газпромбанк" (Акционерное общество)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4. Акционерное общество "Российский Сельскохозяйственный банк"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5. АКЦИОНЕРНОЕ ОБЩЕСТВО "АЛЬФА-БАНК"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6. "МОСКОВСКИЙ КРЕДИТНЫЙ БАНК" (публичное акционерное общество)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7. Публичное акционерное общество Банк "Финансовая Корпорация Открытие"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8. Акционерное общество "Райффайзенбанк"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9. Публичное акционерное общество РОСБАНК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10. Акционерное общество "Всероссийский банк развития регионов"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11. Публичное акционерное общество "Промсвязьбанк"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12. Акционерное общество "Акционерный Банк "РОССИЯ"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13. ПУБЛИЧНОЕ АКЦИОНЕРНОЕ ОБЩЕСТВО "БАНК "САНКТ-ПЕТЕРБУРГ"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14. Публичное акционерное общество "Совкомбанк"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15. РОССИЙСКИЙ НАЦИОНАЛЬНЫЙ КОММЕРЧЕСКИЙ БАНК (публичное акционерное общество)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 xml:space="preserve">16. Исключен. - </w:t>
      </w:r>
      <w:hyperlink r:id="rId19" w:history="1">
        <w:r>
          <w:rPr>
            <w:color w:val="0000FF"/>
          </w:rPr>
          <w:t>Распоряжение</w:t>
        </w:r>
      </w:hyperlink>
      <w:r>
        <w:t xml:space="preserve"> Правительства РФ от 13.02.2019 N 213-р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17. Акционерное общество "ОТП Банк"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18. Акционерное общество "ЮниКредит Банк"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19. Публичное акционерное общество Банк "Возрождение"</w:t>
      </w:r>
    </w:p>
    <w:p w:rsidR="00560084" w:rsidRDefault="00560084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20. Акционерное общество "Тинькофф Банк"</w:t>
      </w:r>
    </w:p>
    <w:p w:rsidR="00560084" w:rsidRDefault="00560084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21. Акционерный коммерческий банк "АК БАРС" (публичное акционерное общество)</w:t>
      </w:r>
    </w:p>
    <w:p w:rsidR="00560084" w:rsidRDefault="00560084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213-р)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22. Акционерное общество Банк "Северный морской путь"</w:t>
      </w:r>
    </w:p>
    <w:p w:rsidR="00560084" w:rsidRDefault="00560084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Правительства РФ от 13.02.2019 N 214-р)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23. Акционерный Коммерческий Банк "НОВИКОМБАНК" (акционерное общество)</w:t>
      </w:r>
    </w:p>
    <w:p w:rsidR="00560084" w:rsidRDefault="00560084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распоряжением</w:t>
        </w:r>
      </w:hyperlink>
      <w:r>
        <w:t xml:space="preserve"> Правительства РФ от 09.07.2019 N 1494-р)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lastRenderedPageBreak/>
        <w:t>24. Общество с ограниченной ответственностью "Хоум Кредит энд Финанс Банк"</w:t>
      </w:r>
    </w:p>
    <w:p w:rsidR="00560084" w:rsidRDefault="00560084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Правительства РФ от 10.01.2020 N 5-р)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25. Акционерное общество "Российский Банк поддержки малого и среднего предпринимательства"</w:t>
      </w:r>
    </w:p>
    <w:p w:rsidR="00560084" w:rsidRDefault="00560084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Правительства РФ от 10.01.2020 N 5-р)</w:t>
      </w:r>
    </w:p>
    <w:p w:rsidR="00560084" w:rsidRDefault="00560084">
      <w:pPr>
        <w:pStyle w:val="ConsPlusNormal"/>
        <w:spacing w:before="220"/>
        <w:ind w:firstLine="540"/>
        <w:jc w:val="both"/>
      </w:pPr>
      <w:r>
        <w:t>26. Акционерное общество "Банк ДОМ</w:t>
      </w:r>
      <w:proofErr w:type="gramStart"/>
      <w:r>
        <w:t>.Р</w:t>
      </w:r>
      <w:proofErr w:type="gramEnd"/>
      <w:r>
        <w:t>Ф"</w:t>
      </w:r>
    </w:p>
    <w:p w:rsidR="00560084" w:rsidRDefault="00560084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распоряжением</w:t>
        </w:r>
      </w:hyperlink>
      <w:r>
        <w:t xml:space="preserve"> Правительства РФ от 04.03.2020 N 509-р)</w:t>
      </w:r>
    </w:p>
    <w:p w:rsidR="00560084" w:rsidRDefault="00560084">
      <w:pPr>
        <w:pStyle w:val="ConsPlusNormal"/>
        <w:ind w:firstLine="540"/>
        <w:jc w:val="both"/>
      </w:pPr>
    </w:p>
    <w:p w:rsidR="00560084" w:rsidRDefault="00560084">
      <w:pPr>
        <w:pStyle w:val="ConsPlusNormal"/>
        <w:ind w:firstLine="540"/>
        <w:jc w:val="both"/>
      </w:pPr>
    </w:p>
    <w:p w:rsidR="00560084" w:rsidRDefault="005600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499" w:rsidRDefault="00DB5499">
      <w:bookmarkStart w:id="1" w:name="_GoBack"/>
      <w:bookmarkEnd w:id="1"/>
    </w:p>
    <w:sectPr w:rsidR="00DB5499" w:rsidSect="00C2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84"/>
    <w:rsid w:val="00560084"/>
    <w:rsid w:val="00D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0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0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D8409D2D673426B2DA47818A2B390B2618A7DEB2A11F1E2EB3622217A78276FDD705F3BC839C462C22BEAC9190448096AF2F86539690F4v7v3M" TargetMode="External"/><Relationship Id="rId13" Type="http://schemas.openxmlformats.org/officeDocument/2006/relationships/hyperlink" Target="consultantplus://offline/ref=50D8409D2D673426B2DA47818A2B390B261BA7DAB4AA1F1E2EB3622217A78276FDD705F3BC839C462922BEAC9190448096AF2F86539690F4v7v3M" TargetMode="External"/><Relationship Id="rId18" Type="http://schemas.openxmlformats.org/officeDocument/2006/relationships/hyperlink" Target="consultantplus://offline/ref=50D8409D2D673426B2DA47818A2B390B261EA8D8B4AE1F1E2EB3622217A78276FDD705F3BC839C462C22BEAC9190448096AF2F86539690F4v7v3M" TargetMode="External"/><Relationship Id="rId26" Type="http://schemas.openxmlformats.org/officeDocument/2006/relationships/hyperlink" Target="consultantplus://offline/ref=50D8409D2D673426B2DA47818A2B390B261EADD1B6A91F1E2EB3622217A78276FDD705F3BC839C462A22BEAC9190448096AF2F86539690F4v7v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0D8409D2D673426B2DA47818A2B390B261BA7DBB5A81F1E2EB3622217A78276FDD705F3BC839C472F22BEAC9190448096AF2F86539690F4v7v3M" TargetMode="External"/><Relationship Id="rId7" Type="http://schemas.openxmlformats.org/officeDocument/2006/relationships/hyperlink" Target="consultantplus://offline/ref=50D8409D2D673426B2DA47818A2B390B261BA7DBB5A91F1E2EB3622217A78276FDD705F3BC839C462B22BEAC9190448096AF2F86539690F4v7v3M" TargetMode="External"/><Relationship Id="rId12" Type="http://schemas.openxmlformats.org/officeDocument/2006/relationships/hyperlink" Target="consultantplus://offline/ref=50D8409D2D673426B2DA47818A2B390B261EA6DDB0AA1F1E2EB3622217A78276FDD705FBB48297127E6DBFF0D4C2578195AF2D824Fv9v4M" TargetMode="External"/><Relationship Id="rId17" Type="http://schemas.openxmlformats.org/officeDocument/2006/relationships/hyperlink" Target="consultantplus://offline/ref=50D8409D2D673426B2DA47818A2B390B261EADD1B6A91F1E2EB3622217A78276FDD705F3BC839C462C22BEAC9190448096AF2F86539690F4v7v3M" TargetMode="External"/><Relationship Id="rId25" Type="http://schemas.openxmlformats.org/officeDocument/2006/relationships/hyperlink" Target="consultantplus://offline/ref=50D8409D2D673426B2DA47818A2B390B261EADD1B6A91F1E2EB3622217A78276FDD705F3BC839C462C22BEAC9190448096AF2F86539690F4v7v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D8409D2D673426B2DA47818A2B390B2618A7DEB2A11F1E2EB3622217A78276FDD705F3BC839C462C22BEAC9190448096AF2F86539690F4v7v3M" TargetMode="External"/><Relationship Id="rId20" Type="http://schemas.openxmlformats.org/officeDocument/2006/relationships/hyperlink" Target="consultantplus://offline/ref=50D8409D2D673426B2DA47818A2B390B261BA7DBB5A81F1E2EB3622217A78276FDD705F3BC839C462722BEAC9190448096AF2F86539690F4v7v3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D8409D2D673426B2DA47818A2B390B261BA7DBB5A81F1E2EB3622217A78276FDD705F3BC839C462C22BEAC9190448096AF2F86539690F4v7v3M" TargetMode="External"/><Relationship Id="rId11" Type="http://schemas.openxmlformats.org/officeDocument/2006/relationships/hyperlink" Target="consultantplus://offline/ref=50D8409D2D673426B2DA47818A2B390B261EA6DDB0AA1F1E2EB3622217A78276FDD705F6BA8497127E6DBFF0D4C2578195AF2D824Fv9v4M" TargetMode="External"/><Relationship Id="rId24" Type="http://schemas.openxmlformats.org/officeDocument/2006/relationships/hyperlink" Target="consultantplus://offline/ref=50D8409D2D673426B2DA47818A2B390B2618A7DEB2A11F1E2EB3622217A78276FDD705F3BC839C462C22BEAC9190448096AF2F86539690F4v7v3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0D8409D2D673426B2DA47818A2B390B261BA7DBB5A91F1E2EB3622217A78276FDD705F3BC839C462B22BEAC9190448096AF2F86539690F4v7v3M" TargetMode="External"/><Relationship Id="rId23" Type="http://schemas.openxmlformats.org/officeDocument/2006/relationships/hyperlink" Target="consultantplus://offline/ref=50D8409D2D673426B2DA47818A2B390B261BA7DBB5A91F1E2EB3622217A78276FDD705F3BC839C462B22BEAC9190448096AF2F86539690F4v7v3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0D8409D2D673426B2DA47818A2B390B261EA8D8B4AE1F1E2EB3622217A78276FDD705F3BC839C462C22BEAC9190448096AF2F86539690F4v7v3M" TargetMode="External"/><Relationship Id="rId19" Type="http://schemas.openxmlformats.org/officeDocument/2006/relationships/hyperlink" Target="consultantplus://offline/ref=50D8409D2D673426B2DA47818A2B390B261BA7DBB5A81F1E2EB3622217A78276FDD705F3BC839C462822BEAC9190448096AF2F86539690F4v7v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D8409D2D673426B2DA47818A2B390B261EADD1B6A91F1E2EB3622217A78276FDD705F3BC839C462C22BEAC9190448096AF2F86539690F4v7v3M" TargetMode="External"/><Relationship Id="rId14" Type="http://schemas.openxmlformats.org/officeDocument/2006/relationships/hyperlink" Target="consultantplus://offline/ref=50D8409D2D673426B2DA47818A2B390B261BA7DBB5A81F1E2EB3622217A78276FDD705F3BC839C462C22BEAC9190448096AF2F86539690F4v7v3M" TargetMode="External"/><Relationship Id="rId22" Type="http://schemas.openxmlformats.org/officeDocument/2006/relationships/hyperlink" Target="consultantplus://offline/ref=50D8409D2D673426B2DA47818A2B390B261BA7DBB5A81F1E2EB3622217A78276FDD705F3BC839C472E22BEAC9190448096AF2F86539690F4v7v3M" TargetMode="External"/><Relationship Id="rId27" Type="http://schemas.openxmlformats.org/officeDocument/2006/relationships/hyperlink" Target="consultantplus://offline/ref=50D8409D2D673426B2DA47818A2B390B261EA8D8B4AE1F1E2EB3622217A78276FDD705F3BC839C462C22BEAC9190448096AF2F86539690F4v7v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2020-04-17T12:47:00Z</dcterms:created>
  <dcterms:modified xsi:type="dcterms:W3CDTF">2020-04-17T12:48:00Z</dcterms:modified>
</cp:coreProperties>
</file>